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F4C85" w14:textId="77777777" w:rsidR="00F62E80" w:rsidRDefault="00F62E80" w:rsidP="00F62E80">
      <w:r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</w:p>
    <w:p w14:paraId="72C763A1" w14:textId="22C5BC78" w:rsidR="00A909A8" w:rsidRDefault="00F62E80" w:rsidP="00A909A8">
      <w:pPr>
        <w:jc w:val="center"/>
        <w:rPr>
          <w:rFonts w:ascii="CordiaUPC" w:hAnsi="CordiaUPC" w:cs="CordiaUPC"/>
          <w:b/>
          <w:bCs/>
          <w:sz w:val="32"/>
          <w:szCs w:val="32"/>
        </w:rPr>
      </w:pPr>
      <w:r>
        <w:fldChar w:fldCharType="begin"/>
      </w:r>
      <w:r>
        <w:instrText xml:space="preserve"> INCLUDEPICTURE </w:instrText>
      </w:r>
      <w:r>
        <w:rPr>
          <w:rFonts w:cs="Angsana New"/>
          <w:cs/>
        </w:rPr>
        <w:instrText>"</w:instrText>
      </w:r>
      <w:r>
        <w:instrText>https</w:instrText>
      </w:r>
      <w:r>
        <w:rPr>
          <w:rFonts w:cs="Angsana New"/>
          <w:cs/>
        </w:rPr>
        <w:instrText>://</w:instrText>
      </w:r>
      <w:r>
        <w:instrText>www</w:instrText>
      </w:r>
      <w:r>
        <w:rPr>
          <w:rFonts w:cs="Angsana New"/>
          <w:cs/>
        </w:rPr>
        <w:instrText>.</w:instrText>
      </w:r>
      <w:r>
        <w:instrText>dms</w:instrText>
      </w:r>
      <w:r>
        <w:rPr>
          <w:rFonts w:cs="Angsana New"/>
          <w:cs/>
        </w:rPr>
        <w:instrText>.</w:instrText>
      </w:r>
      <w:r>
        <w:instrText>go</w:instrText>
      </w:r>
      <w:r>
        <w:rPr>
          <w:rFonts w:cs="Angsana New"/>
          <w:cs/>
        </w:rPr>
        <w:instrText>.</w:instrText>
      </w:r>
      <w:r>
        <w:instrText>th</w:instrText>
      </w:r>
      <w:r>
        <w:rPr>
          <w:rFonts w:cs="Angsana New"/>
          <w:cs/>
        </w:rPr>
        <w:instrText>/</w:instrText>
      </w:r>
      <w:r>
        <w:instrText>Content</w:instrText>
      </w:r>
      <w:r>
        <w:rPr>
          <w:rFonts w:cs="Angsana New"/>
          <w:cs/>
        </w:rPr>
        <w:instrText>/</w:instrText>
      </w:r>
      <w:r>
        <w:instrText>image</w:instrText>
      </w:r>
      <w:r>
        <w:rPr>
          <w:rFonts w:cs="Angsana New"/>
          <w:cs/>
        </w:rPr>
        <w:instrText>/</w:instrText>
      </w:r>
      <w:r>
        <w:instrText>logo</w:instrText>
      </w:r>
      <w:r>
        <w:rPr>
          <w:rFonts w:cs="Angsana New"/>
          <w:cs/>
        </w:rPr>
        <w:instrText>.</w:instrText>
      </w:r>
      <w:r>
        <w:instrText>png</w:instrText>
      </w:r>
      <w:r>
        <w:rPr>
          <w:rFonts w:cs="Angsana New"/>
          <w:cs/>
        </w:rPr>
        <w:instrText xml:space="preserve">" </w:instrText>
      </w:r>
      <w:r>
        <w:instrText>\</w:instrText>
      </w:r>
      <w:r>
        <w:rPr>
          <w:rFonts w:cs="Angsana New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234801" wp14:editId="208E44C1">
            <wp:extent cx="684000" cy="662857"/>
            <wp:effectExtent l="0" t="0" r="0" b="0"/>
            <wp:docPr id="1" name="Picture 1" descr="กรมการแพทย์ | หน้าหลั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มการแพทย์ | หน้าหลั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29" cy="73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cs="Angsana New" w:hint="cs"/>
          <w:cs/>
        </w:rPr>
        <w:t xml:space="preserve"> </w:t>
      </w:r>
      <w:r w:rsidR="00A909A8" w:rsidRPr="00A909A8">
        <w:rPr>
          <w:rFonts w:ascii="CordiaUPC" w:hAnsi="CordiaUPC" w:cs="CordiaUPC"/>
          <w:b/>
          <w:bCs/>
          <w:noProof/>
          <w:sz w:val="32"/>
          <w:szCs w:val="32"/>
        </w:rPr>
        <w:drawing>
          <wp:inline distT="0" distB="0" distL="0" distR="0" wp14:anchorId="0CF0534B" wp14:editId="7AB81A0B">
            <wp:extent cx="370088" cy="581384"/>
            <wp:effectExtent l="0" t="0" r="0" b="31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19" cy="61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9A8">
        <w:rPr>
          <w:rFonts w:ascii="CordiaUPC" w:hAnsi="CordiaUPC" w:cs="CordiaUPC" w:hint="cs"/>
          <w:b/>
          <w:bCs/>
          <w:noProof/>
          <w:sz w:val="32"/>
          <w:szCs w:val="32"/>
        </w:rPr>
        <w:drawing>
          <wp:inline distT="0" distB="0" distL="0" distR="0" wp14:anchorId="03CC01E0" wp14:editId="55647CD2">
            <wp:extent cx="697832" cy="64495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G_Brow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503" cy="68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6F3">
        <w:rPr>
          <w:rFonts w:ascii="CordiaUPC" w:hAnsi="CordiaUPC" w:cs="CordiaUPC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7A19CDA3" wp14:editId="019036D5">
            <wp:extent cx="685800" cy="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e together logo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7" r="10781" b="21968"/>
                    <a:stretch/>
                  </pic:blipFill>
                  <pic:spPr bwMode="auto">
                    <a:xfrm>
                      <a:off x="0" y="0"/>
                      <a:ext cx="707987" cy="501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09A8" w:rsidRPr="00A909A8">
        <w:rPr>
          <w:rFonts w:ascii="CordiaUPC" w:hAnsi="CordiaUPC" w:cs="CordiaUPC"/>
          <w:b/>
          <w:bCs/>
          <w:noProof/>
          <w:sz w:val="32"/>
          <w:szCs w:val="32"/>
        </w:rPr>
        <w:drawing>
          <wp:inline distT="0" distB="0" distL="0" distR="0" wp14:anchorId="0BA23195" wp14:editId="306DEF6C">
            <wp:extent cx="980440" cy="48991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811" cy="52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9A8">
        <w:rPr>
          <w:rFonts w:ascii="CordiaUPC" w:hAnsi="CordiaUPC" w:cs="CordiaUPC" w:hint="cs"/>
          <w:b/>
          <w:bCs/>
          <w:sz w:val="32"/>
          <w:szCs w:val="32"/>
          <w:cs/>
        </w:rPr>
        <w:t xml:space="preserve">  </w:t>
      </w:r>
      <w:r w:rsidR="00A909A8" w:rsidRPr="00A909A8">
        <w:rPr>
          <w:rFonts w:ascii="CordiaUPC" w:hAnsi="CordiaUPC" w:cs="CordiaUPC"/>
          <w:b/>
          <w:bCs/>
          <w:noProof/>
          <w:sz w:val="32"/>
          <w:szCs w:val="32"/>
        </w:rPr>
        <w:drawing>
          <wp:inline distT="0" distB="0" distL="0" distR="0" wp14:anchorId="17286A1B" wp14:editId="047B5BAA">
            <wp:extent cx="1991360" cy="340204"/>
            <wp:effectExtent l="0" t="0" r="2540" b="317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398" cy="42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051B" w14:textId="77777777" w:rsidR="00F62E80" w:rsidRDefault="00F62E80" w:rsidP="00F62E80">
      <w:pPr>
        <w:jc w:val="right"/>
        <w:rPr>
          <w:rFonts w:ascii="CordiaUPC" w:hAnsi="CordiaUPC" w:cs="CordiaUPC"/>
          <w:b/>
          <w:bCs/>
          <w:sz w:val="28"/>
          <w:szCs w:val="28"/>
        </w:rPr>
      </w:pPr>
    </w:p>
    <w:p w14:paraId="273ED31F" w14:textId="77777777" w:rsidR="00A909A8" w:rsidRPr="00F62E80" w:rsidRDefault="00F62E80" w:rsidP="00F62E80">
      <w:pPr>
        <w:jc w:val="right"/>
        <w:rPr>
          <w:rFonts w:ascii="CordiaUPC" w:hAnsi="CordiaUPC" w:cs="CordiaUPC"/>
          <w:cs/>
        </w:rPr>
      </w:pPr>
      <w:r w:rsidRPr="00F62E80">
        <w:rPr>
          <w:rFonts w:ascii="CordiaUPC" w:hAnsi="CordiaUPC" w:cs="CordiaUPC" w:hint="cs"/>
          <w:sz w:val="28"/>
          <w:szCs w:val="28"/>
          <w:cs/>
        </w:rPr>
        <w:t>ข่าวประชาสัมพันธ์</w:t>
      </w:r>
    </w:p>
    <w:p w14:paraId="100CA4D1" w14:textId="77777777" w:rsidR="001C664F" w:rsidRPr="001C664F" w:rsidRDefault="00B9726A" w:rsidP="00B9726A">
      <w:pPr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1C664F">
        <w:rPr>
          <w:rFonts w:ascii="CordiaUPC" w:hAnsi="CordiaUPC" w:cs="CordiaUPC" w:hint="cs"/>
          <w:b/>
          <w:bCs/>
          <w:sz w:val="40"/>
          <w:szCs w:val="40"/>
          <w:cs/>
        </w:rPr>
        <w:t>สธ.</w:t>
      </w:r>
      <w:r w:rsidR="008004F8" w:rsidRPr="001C664F">
        <w:rPr>
          <w:rFonts w:ascii="CordiaUPC" w:hAnsi="CordiaUPC" w:cs="CordiaUPC" w:hint="cs"/>
          <w:b/>
          <w:bCs/>
          <w:sz w:val="40"/>
          <w:szCs w:val="40"/>
          <w:cs/>
        </w:rPr>
        <w:t xml:space="preserve"> ลด</w:t>
      </w:r>
      <w:r w:rsidRPr="001C664F">
        <w:rPr>
          <w:rFonts w:ascii="CordiaUPC" w:hAnsi="CordiaUPC" w:cs="CordiaUPC" w:hint="cs"/>
          <w:b/>
          <w:bCs/>
          <w:sz w:val="40"/>
          <w:szCs w:val="40"/>
          <w:cs/>
        </w:rPr>
        <w:t>วิกฤต</w:t>
      </w:r>
      <w:r w:rsidR="001C664F" w:rsidRPr="001C664F">
        <w:rPr>
          <w:rFonts w:ascii="CordiaUPC" w:hAnsi="CordiaUPC" w:cs="CordiaUPC" w:hint="cs"/>
          <w:b/>
          <w:bCs/>
          <w:sz w:val="40"/>
          <w:szCs w:val="40"/>
          <w:cs/>
        </w:rPr>
        <w:t>เสียชีวิต</w:t>
      </w:r>
      <w:r w:rsidRPr="001C664F">
        <w:rPr>
          <w:rFonts w:ascii="CordiaUPC" w:hAnsi="CordiaUPC" w:cs="CordiaUPC" w:hint="cs"/>
          <w:b/>
          <w:bCs/>
          <w:sz w:val="40"/>
          <w:szCs w:val="40"/>
          <w:cs/>
        </w:rPr>
        <w:t xml:space="preserve"> </w:t>
      </w:r>
      <w:r w:rsidR="001C664F" w:rsidRPr="001C664F">
        <w:rPr>
          <w:rFonts w:ascii="CordiaUPC" w:hAnsi="CordiaUPC" w:cs="CordiaUPC" w:hint="cs"/>
          <w:b/>
          <w:bCs/>
          <w:sz w:val="40"/>
          <w:szCs w:val="40"/>
          <w:cs/>
        </w:rPr>
        <w:t>เร่งปูพรมฉีดวัคซีนผู้สูงวัยเต็มที่</w:t>
      </w:r>
    </w:p>
    <w:p w14:paraId="4A247BD3" w14:textId="77777777" w:rsidR="001C664F" w:rsidRDefault="00B9726A" w:rsidP="00B9726A">
      <w:pPr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>เปิดให้ผู้สูง</w:t>
      </w:r>
      <w:r w:rsidR="001C664F">
        <w:rPr>
          <w:rFonts w:ascii="CordiaUPC" w:hAnsi="CordiaUPC" w:cs="CordiaUPC" w:hint="cs"/>
          <w:b/>
          <w:bCs/>
          <w:sz w:val="36"/>
          <w:szCs w:val="36"/>
          <w:cs/>
        </w:rPr>
        <w:t>อายุ</w:t>
      </w: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Pr="00B9726A">
        <w:rPr>
          <w:rFonts w:ascii="CordiaUPC" w:hAnsi="CordiaUPC" w:cs="CordiaUPC"/>
          <w:b/>
          <w:bCs/>
          <w:sz w:val="36"/>
          <w:szCs w:val="36"/>
        </w:rPr>
        <w:t xml:space="preserve">60 </w:t>
      </w: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ปีขึ้นไป </w:t>
      </w:r>
      <w:r w:rsidRPr="00B9726A">
        <w:rPr>
          <w:rFonts w:ascii="CordiaUPC" w:hAnsi="CordiaUPC" w:cs="CordiaUPC"/>
          <w:b/>
          <w:bCs/>
          <w:sz w:val="36"/>
          <w:szCs w:val="36"/>
          <w:cs/>
        </w:rPr>
        <w:t>ลงทะเบียนฉีดวัคซีน</w:t>
      </w: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>เพิ่มได้</w:t>
      </w:r>
      <w:r w:rsidR="001C664F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ตั้งแต่จันทร์ที่ </w:t>
      </w:r>
      <w:r w:rsidRPr="00B9726A">
        <w:rPr>
          <w:rFonts w:ascii="CordiaUPC" w:hAnsi="CordiaUPC" w:cs="CordiaUPC"/>
          <w:b/>
          <w:bCs/>
          <w:sz w:val="36"/>
          <w:szCs w:val="36"/>
        </w:rPr>
        <w:t xml:space="preserve">12 </w:t>
      </w: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ก.ค.นี้ </w:t>
      </w:r>
    </w:p>
    <w:p w14:paraId="536CD0A6" w14:textId="77777777" w:rsidR="001C664F" w:rsidRDefault="00B9726A" w:rsidP="00B9726A">
      <w:pPr>
        <w:jc w:val="center"/>
        <w:rPr>
          <w:rFonts w:ascii="CordiaUPC" w:hAnsi="CordiaUPC" w:cs="CordiaUPC"/>
          <w:b/>
          <w:bCs/>
          <w:sz w:val="36"/>
          <w:szCs w:val="36"/>
        </w:rPr>
      </w:pPr>
      <w:r w:rsidRPr="00B9726A">
        <w:rPr>
          <w:rFonts w:ascii="CordiaUPC" w:hAnsi="CordiaUPC" w:cs="CordiaUPC" w:hint="cs"/>
          <w:b/>
          <w:bCs/>
          <w:sz w:val="36"/>
          <w:szCs w:val="36"/>
          <w:cs/>
        </w:rPr>
        <w:t>ผ่าน</w:t>
      </w:r>
      <w:r w:rsidR="008004F8"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="005D43CF" w:rsidRPr="00B9726A">
        <w:rPr>
          <w:rFonts w:ascii="CordiaUPC" w:hAnsi="CordiaUPC" w:cs="CordiaUPC"/>
          <w:b/>
          <w:bCs/>
          <w:sz w:val="36"/>
          <w:szCs w:val="36"/>
        </w:rPr>
        <w:t xml:space="preserve">4 </w:t>
      </w:r>
      <w:r w:rsidR="005D43CF" w:rsidRPr="00B9726A">
        <w:rPr>
          <w:rFonts w:ascii="CordiaUPC" w:hAnsi="CordiaUPC" w:cs="CordiaUPC"/>
          <w:b/>
          <w:bCs/>
          <w:sz w:val="36"/>
          <w:szCs w:val="36"/>
          <w:cs/>
        </w:rPr>
        <w:t xml:space="preserve">ค่ายมือถือ </w:t>
      </w:r>
      <w:r w:rsidR="005D43CF" w:rsidRPr="00B9726A">
        <w:rPr>
          <w:rFonts w:ascii="CordiaUPC" w:hAnsi="CordiaUPC" w:cs="CordiaUPC"/>
          <w:b/>
          <w:bCs/>
          <w:sz w:val="36"/>
          <w:szCs w:val="36"/>
        </w:rPr>
        <w:t>AIS, TRUE, DTAC, NT</w:t>
      </w:r>
      <w:r w:rsidR="001C664F">
        <w:rPr>
          <w:rFonts w:ascii="CordiaUPC" w:hAnsi="CordiaUPC" w:cs="CordiaUPC" w:hint="cs"/>
          <w:b/>
          <w:bCs/>
          <w:sz w:val="36"/>
          <w:szCs w:val="36"/>
          <w:cs/>
        </w:rPr>
        <w:t xml:space="preserve"> </w:t>
      </w:r>
      <w:r w:rsidR="007118AE"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พร้อมเริ่มฉีดตั้งแต่ </w:t>
      </w:r>
      <w:r w:rsidRPr="00B9726A">
        <w:rPr>
          <w:rFonts w:ascii="CordiaUPC" w:hAnsi="CordiaUPC" w:cs="CordiaUPC"/>
          <w:b/>
          <w:bCs/>
          <w:sz w:val="36"/>
          <w:szCs w:val="36"/>
        </w:rPr>
        <w:t>16-31</w:t>
      </w:r>
      <w:r w:rsidR="007118AE" w:rsidRPr="00B9726A">
        <w:rPr>
          <w:rFonts w:ascii="CordiaUPC" w:hAnsi="CordiaUPC" w:cs="CordiaUPC"/>
          <w:b/>
          <w:bCs/>
          <w:sz w:val="36"/>
          <w:szCs w:val="36"/>
        </w:rPr>
        <w:t xml:space="preserve"> </w:t>
      </w:r>
      <w:r w:rsidR="007118AE" w:rsidRPr="00B9726A">
        <w:rPr>
          <w:rFonts w:ascii="CordiaUPC" w:hAnsi="CordiaUPC" w:cs="CordiaUPC" w:hint="cs"/>
          <w:b/>
          <w:bCs/>
          <w:sz w:val="36"/>
          <w:szCs w:val="36"/>
          <w:cs/>
        </w:rPr>
        <w:t xml:space="preserve">ก.ค. </w:t>
      </w:r>
    </w:p>
    <w:p w14:paraId="2749B1AA" w14:textId="08E850B4" w:rsidR="006204BD" w:rsidRPr="00B9726A" w:rsidRDefault="005D43CF" w:rsidP="00B9726A">
      <w:pPr>
        <w:jc w:val="center"/>
        <w:rPr>
          <w:rFonts w:ascii="CordiaUPC" w:hAnsi="CordiaUPC" w:cs="CordiaUPC"/>
          <w:b/>
          <w:bCs/>
          <w:sz w:val="36"/>
          <w:szCs w:val="36"/>
          <w:cs/>
        </w:rPr>
      </w:pPr>
      <w:r w:rsidRPr="00B9726A">
        <w:rPr>
          <w:rFonts w:ascii="CordiaUPC" w:hAnsi="CordiaUPC" w:cs="CordiaUPC"/>
          <w:b/>
          <w:bCs/>
          <w:sz w:val="36"/>
          <w:szCs w:val="36"/>
          <w:cs/>
        </w:rPr>
        <w:t>ณ ศูนย์ฉีดวัคซีนกลางบางซื่อ</w:t>
      </w:r>
    </w:p>
    <w:p w14:paraId="513189E5" w14:textId="77777777" w:rsidR="005D43CF" w:rsidRPr="001D7F51" w:rsidRDefault="005D43CF" w:rsidP="001D7F51">
      <w:pPr>
        <w:jc w:val="both"/>
        <w:rPr>
          <w:rFonts w:ascii="CordiaUPC" w:hAnsi="CordiaUPC" w:cs="CordiaUPC"/>
          <w:sz w:val="32"/>
          <w:szCs w:val="32"/>
        </w:rPr>
      </w:pPr>
    </w:p>
    <w:p w14:paraId="18D65CE5" w14:textId="379A3D44" w:rsidR="00384F25" w:rsidRDefault="00E93DA7" w:rsidP="00F62E80">
      <w:pPr>
        <w:jc w:val="thaiDistribute"/>
        <w:rPr>
          <w:rFonts w:ascii="CordiaUPC" w:hAnsi="CordiaUPC" w:cs="CordiaUPC"/>
          <w:sz w:val="36"/>
          <w:szCs w:val="36"/>
          <w:cs/>
        </w:rPr>
      </w:pPr>
      <w:r w:rsidRPr="008004F8">
        <w:rPr>
          <w:rFonts w:ascii="CordiaUPC" w:hAnsi="CordiaUPC" w:cs="CordiaUPC"/>
          <w:sz w:val="36"/>
          <w:szCs w:val="36"/>
        </w:rPr>
        <w:t>1</w:t>
      </w:r>
      <w:r w:rsidR="00384F25">
        <w:rPr>
          <w:rFonts w:ascii="CordiaUPC" w:hAnsi="CordiaUPC" w:cs="CordiaUPC"/>
          <w:sz w:val="36"/>
          <w:szCs w:val="36"/>
        </w:rPr>
        <w:t>1</w:t>
      </w:r>
      <w:r w:rsidR="005D43CF" w:rsidRPr="008004F8">
        <w:rPr>
          <w:rFonts w:ascii="CordiaUPC" w:hAnsi="CordiaUPC" w:cs="CordiaUPC"/>
          <w:sz w:val="36"/>
          <w:szCs w:val="36"/>
          <w:cs/>
        </w:rPr>
        <w:t xml:space="preserve"> </w:t>
      </w:r>
      <w:r w:rsidRPr="008004F8">
        <w:rPr>
          <w:rFonts w:ascii="CordiaUPC" w:hAnsi="CordiaUPC" w:cs="CordiaUPC" w:hint="cs"/>
          <w:sz w:val="36"/>
          <w:szCs w:val="36"/>
          <w:cs/>
        </w:rPr>
        <w:t>กรกฎาคม</w:t>
      </w:r>
      <w:r w:rsidR="005D43CF" w:rsidRPr="008004F8">
        <w:rPr>
          <w:rFonts w:ascii="CordiaUPC" w:hAnsi="CordiaUPC" w:cs="CordiaUPC"/>
          <w:sz w:val="36"/>
          <w:szCs w:val="36"/>
          <w:cs/>
        </w:rPr>
        <w:t xml:space="preserve"> </w:t>
      </w:r>
      <w:r w:rsidR="005D43CF" w:rsidRPr="008004F8">
        <w:rPr>
          <w:rFonts w:ascii="CordiaUPC" w:hAnsi="CordiaUPC" w:cs="CordiaUPC"/>
          <w:sz w:val="36"/>
          <w:szCs w:val="36"/>
        </w:rPr>
        <w:t>2564</w:t>
      </w:r>
      <w:r w:rsidR="005D43CF" w:rsidRPr="008004F8">
        <w:rPr>
          <w:rFonts w:ascii="CordiaUPC" w:hAnsi="CordiaUPC" w:cs="CordiaUPC"/>
          <w:sz w:val="36"/>
          <w:szCs w:val="36"/>
          <w:cs/>
        </w:rPr>
        <w:t xml:space="preserve"> </w:t>
      </w:r>
      <w:r w:rsidR="005D43CF" w:rsidRPr="008004F8">
        <w:rPr>
          <w:rFonts w:ascii="CordiaUPC" w:hAnsi="CordiaUPC" w:cs="CordiaUPC"/>
          <w:b/>
          <w:bCs/>
          <w:sz w:val="36"/>
          <w:szCs w:val="36"/>
          <w:cs/>
        </w:rPr>
        <w:t xml:space="preserve">: </w:t>
      </w:r>
      <w:r w:rsidR="00304C28" w:rsidRPr="008004F8">
        <w:rPr>
          <w:rFonts w:ascii="CordiaUPC" w:hAnsi="CordiaUPC" w:cs="CordiaUPC"/>
          <w:b/>
          <w:bCs/>
          <w:sz w:val="36"/>
          <w:szCs w:val="36"/>
          <w:cs/>
        </w:rPr>
        <w:t>นายแพทย์สมศักดิ์ อรรฆศิลป์  อธิบดีกรมการแพทย์ กระทรวงสาธารณสุข</w:t>
      </w:r>
      <w:r w:rsidR="00304C28" w:rsidRPr="008004F8">
        <w:rPr>
          <w:rFonts w:ascii="CordiaUPC" w:hAnsi="CordiaUPC" w:cs="CordiaUPC"/>
          <w:sz w:val="36"/>
          <w:szCs w:val="36"/>
          <w:cs/>
        </w:rPr>
        <w:t xml:space="preserve"> กล่าวว่า “จาก</w:t>
      </w:r>
      <w:r w:rsidR="00384F25">
        <w:rPr>
          <w:rFonts w:ascii="CordiaUPC" w:hAnsi="CordiaUPC" w:cs="CordiaUPC" w:hint="cs"/>
          <w:sz w:val="36"/>
          <w:szCs w:val="36"/>
          <w:cs/>
        </w:rPr>
        <w:t xml:space="preserve">วิกฤตการแพร่ระบาดที่เกิดขึ้น โดยเฉพาะในเขตกรุงเทพและปริมณฑลที่มีปริมาณผู้ติดเชื้อเพิ่มขึ้น จนนำสู่การล็อคดาวน์และประกาศเคอร์ฟิวในบางพื้นที่ เพื่อจำกัดวงการแพร่ระบาดนั้น </w:t>
      </w:r>
      <w:r w:rsidR="001D7155">
        <w:rPr>
          <w:rFonts w:ascii="CordiaUPC" w:hAnsi="CordiaUPC" w:cs="CordiaUPC" w:hint="cs"/>
          <w:sz w:val="36"/>
          <w:szCs w:val="36"/>
          <w:cs/>
        </w:rPr>
        <w:t xml:space="preserve">ตัวเลขน่าเป็นห่วงที่พบก็คือ หากผู้สูงอายุมากกว่า </w:t>
      </w:r>
      <w:r w:rsidR="001D7155">
        <w:rPr>
          <w:rFonts w:ascii="CordiaUPC" w:hAnsi="CordiaUPC" w:cs="CordiaUPC"/>
          <w:sz w:val="36"/>
          <w:szCs w:val="36"/>
        </w:rPr>
        <w:t xml:space="preserve">60 </w:t>
      </w:r>
      <w:r w:rsidR="001D7155">
        <w:rPr>
          <w:rFonts w:ascii="CordiaUPC" w:hAnsi="CordiaUPC" w:cs="CordiaUPC" w:hint="cs"/>
          <w:sz w:val="36"/>
          <w:szCs w:val="36"/>
          <w:cs/>
        </w:rPr>
        <w:t xml:space="preserve">ปี </w:t>
      </w:r>
      <w:r w:rsidR="001704AF">
        <w:rPr>
          <w:rFonts w:ascii="CordiaUPC" w:hAnsi="CordiaUPC" w:cs="CordiaUPC" w:hint="cs"/>
          <w:sz w:val="36"/>
          <w:szCs w:val="36"/>
          <w:cs/>
        </w:rPr>
        <w:t>ได้รับเชื้อ</w:t>
      </w:r>
      <w:r w:rsidR="001D7155">
        <w:rPr>
          <w:rFonts w:ascii="CordiaUPC" w:hAnsi="CordiaUPC" w:cs="CordiaUPC" w:hint="cs"/>
          <w:sz w:val="36"/>
          <w:szCs w:val="36"/>
          <w:cs/>
        </w:rPr>
        <w:t xml:space="preserve"> จะมีอัตราการเสียชีวิต</w:t>
      </w:r>
      <w:r w:rsidR="00C35438">
        <w:rPr>
          <w:rFonts w:ascii="CordiaUPC" w:hAnsi="CordiaUPC" w:cs="CordiaUPC" w:hint="cs"/>
          <w:sz w:val="36"/>
          <w:szCs w:val="36"/>
          <w:cs/>
        </w:rPr>
        <w:t>สูงกว่ากลุ่มอื่นอย่างมีนัยยะสำคัญ</w:t>
      </w:r>
      <w:r w:rsidR="001D7155">
        <w:rPr>
          <w:rFonts w:ascii="CordiaUPC" w:hAnsi="CordiaUPC" w:cs="CordiaUPC"/>
          <w:sz w:val="36"/>
          <w:szCs w:val="36"/>
        </w:rPr>
        <w:t xml:space="preserve"> </w:t>
      </w:r>
      <w:r w:rsidR="001D7155">
        <w:rPr>
          <w:rFonts w:ascii="CordiaUPC" w:hAnsi="CordiaUPC" w:cs="CordiaUPC" w:hint="cs"/>
          <w:sz w:val="36"/>
          <w:szCs w:val="36"/>
          <w:cs/>
        </w:rPr>
        <w:t xml:space="preserve">ดังนั้น จึงเป็นที่มาของการเร่งปูพรมฉีดวัคซีน เพื่อสร้างภูมิคุ้มกันให้แก่กลุ่มผู้สูงวัยที่มีอายุตั้งแต่ </w:t>
      </w:r>
      <w:r w:rsidR="001D7155">
        <w:rPr>
          <w:rFonts w:ascii="CordiaUPC" w:hAnsi="CordiaUPC" w:cs="CordiaUPC"/>
          <w:sz w:val="36"/>
          <w:szCs w:val="36"/>
        </w:rPr>
        <w:t xml:space="preserve">60 </w:t>
      </w:r>
      <w:r w:rsidR="001D7155">
        <w:rPr>
          <w:rFonts w:ascii="CordiaUPC" w:hAnsi="CordiaUPC" w:cs="CordiaUPC" w:hint="cs"/>
          <w:sz w:val="36"/>
          <w:szCs w:val="36"/>
          <w:cs/>
        </w:rPr>
        <w:t>ปีขึ้นไปอย่างเต็ม</w:t>
      </w:r>
      <w:r w:rsidR="001704AF">
        <w:rPr>
          <w:rFonts w:ascii="CordiaUPC" w:hAnsi="CordiaUPC" w:cs="CordiaUPC" w:hint="cs"/>
          <w:sz w:val="36"/>
          <w:szCs w:val="36"/>
          <w:cs/>
        </w:rPr>
        <w:t>กำลัง</w:t>
      </w:r>
      <w:r w:rsidR="001D7155">
        <w:rPr>
          <w:rFonts w:ascii="CordiaUPC" w:hAnsi="CordiaUPC" w:cs="CordiaUPC" w:hint="cs"/>
          <w:sz w:val="36"/>
          <w:szCs w:val="36"/>
          <w:cs/>
        </w:rPr>
        <w:t>”</w:t>
      </w:r>
      <w:r w:rsidR="00384F25">
        <w:rPr>
          <w:rFonts w:ascii="CordiaUPC" w:hAnsi="CordiaUPC" w:cs="CordiaUPC" w:hint="cs"/>
          <w:sz w:val="36"/>
          <w:szCs w:val="36"/>
          <w:cs/>
        </w:rPr>
        <w:t xml:space="preserve"> </w:t>
      </w:r>
    </w:p>
    <w:p w14:paraId="5B7A8863" w14:textId="77777777" w:rsidR="00384F25" w:rsidRDefault="00384F25" w:rsidP="00F62E80">
      <w:pPr>
        <w:jc w:val="thaiDistribute"/>
        <w:rPr>
          <w:rFonts w:ascii="CordiaUPC" w:hAnsi="CordiaUPC" w:cs="CordiaUPC"/>
          <w:sz w:val="36"/>
          <w:szCs w:val="36"/>
        </w:rPr>
      </w:pPr>
    </w:p>
    <w:p w14:paraId="5464F926" w14:textId="554DBFC0" w:rsidR="004345F0" w:rsidRPr="008004F8" w:rsidRDefault="00080745" w:rsidP="00080745">
      <w:pPr>
        <w:jc w:val="thaiDistribute"/>
        <w:rPr>
          <w:rFonts w:ascii="CordiaUPC" w:hAnsi="CordiaUPC" w:cs="CordiaUPC"/>
          <w:sz w:val="36"/>
          <w:szCs w:val="36"/>
        </w:rPr>
      </w:pPr>
      <w:r w:rsidRPr="008004F8">
        <w:rPr>
          <w:rFonts w:ascii="CordiaUPC" w:hAnsi="CordiaUPC" w:cs="CordiaUPC" w:hint="cs"/>
          <w:sz w:val="36"/>
          <w:szCs w:val="36"/>
          <w:cs/>
        </w:rPr>
        <w:t xml:space="preserve">ดังนั้นศูนย์ฉีดวัคซีนกลางบางซื่อ จึงเตรียมเปิดให้ผู้สูงวัย ที่มีอายุตั้งแต่ </w:t>
      </w:r>
      <w:r w:rsidRPr="008004F8">
        <w:rPr>
          <w:rFonts w:ascii="CordiaUPC" w:hAnsi="CordiaUPC" w:cs="CordiaUPC"/>
          <w:sz w:val="36"/>
          <w:szCs w:val="36"/>
        </w:rPr>
        <w:t>6</w:t>
      </w:r>
      <w:r w:rsidR="001704AF">
        <w:rPr>
          <w:rFonts w:ascii="CordiaUPC" w:hAnsi="CordiaUPC" w:cs="CordiaUPC"/>
          <w:sz w:val="36"/>
          <w:szCs w:val="36"/>
        </w:rPr>
        <w:t>0</w:t>
      </w:r>
      <w:r w:rsidRPr="008004F8">
        <w:rPr>
          <w:rFonts w:ascii="CordiaUPC" w:hAnsi="CordiaUPC" w:cs="CordiaUPC"/>
          <w:sz w:val="36"/>
          <w:szCs w:val="36"/>
        </w:rPr>
        <w:t xml:space="preserve"> </w:t>
      </w:r>
      <w:r w:rsidRPr="008004F8">
        <w:rPr>
          <w:rFonts w:ascii="CordiaUPC" w:hAnsi="CordiaUPC" w:cs="CordiaUPC" w:hint="cs"/>
          <w:sz w:val="36"/>
          <w:szCs w:val="36"/>
          <w:cs/>
        </w:rPr>
        <w:t>ปีขึ้นไป สามารถลงทะเบียนเข้ารับการฉีดวัคซีน ได้ที่ช่องทางการ</w:t>
      </w:r>
      <w:r w:rsidR="004345F0" w:rsidRPr="008004F8">
        <w:rPr>
          <w:rFonts w:ascii="CordiaUPC" w:hAnsi="CordiaUPC" w:cs="CordiaUPC"/>
          <w:sz w:val="36"/>
          <w:szCs w:val="36"/>
          <w:cs/>
        </w:rPr>
        <w:t>ลงทะเบียนของ</w:t>
      </w:r>
      <w:r w:rsidR="001704AF">
        <w:rPr>
          <w:rFonts w:ascii="CordiaUPC" w:hAnsi="CordiaUPC" w:cs="CordiaUPC"/>
          <w:sz w:val="36"/>
          <w:szCs w:val="36"/>
        </w:rPr>
        <w:t xml:space="preserve"> 4 </w:t>
      </w:r>
      <w:r w:rsidR="001704AF">
        <w:rPr>
          <w:rFonts w:ascii="CordiaUPC" w:hAnsi="CordiaUPC" w:cs="CordiaUPC" w:hint="cs"/>
          <w:sz w:val="36"/>
          <w:szCs w:val="36"/>
          <w:cs/>
        </w:rPr>
        <w:t xml:space="preserve">ค่ายมือถือ คือ </w:t>
      </w:r>
      <w:r w:rsidR="001704AF">
        <w:rPr>
          <w:rFonts w:ascii="CordiaUPC" w:hAnsi="CordiaUPC" w:cs="CordiaUPC"/>
          <w:sz w:val="36"/>
          <w:szCs w:val="36"/>
        </w:rPr>
        <w:t xml:space="preserve">AIS, TRUE, DTAC </w:t>
      </w:r>
      <w:r w:rsidR="001704AF">
        <w:rPr>
          <w:rFonts w:ascii="CordiaUPC" w:hAnsi="CordiaUPC" w:cs="CordiaUPC" w:hint="cs"/>
          <w:sz w:val="36"/>
          <w:szCs w:val="36"/>
          <w:cs/>
        </w:rPr>
        <w:t xml:space="preserve">และ </w:t>
      </w:r>
      <w:r w:rsidR="001704AF">
        <w:rPr>
          <w:rFonts w:ascii="CordiaUPC" w:hAnsi="CordiaUPC" w:cs="CordiaUPC"/>
          <w:sz w:val="36"/>
          <w:szCs w:val="36"/>
        </w:rPr>
        <w:t xml:space="preserve">NT </w:t>
      </w:r>
      <w:r w:rsidR="001704AF">
        <w:rPr>
          <w:rFonts w:ascii="CordiaUPC" w:hAnsi="CordiaUPC" w:cs="CordiaUPC" w:hint="cs"/>
          <w:sz w:val="36"/>
          <w:szCs w:val="36"/>
          <w:cs/>
        </w:rPr>
        <w:t xml:space="preserve">ภายใต้การสนับสนุนของ กสทช. </w:t>
      </w:r>
      <w:r w:rsidR="004345F0" w:rsidRPr="008004F8">
        <w:rPr>
          <w:rFonts w:ascii="CordiaUPC" w:hAnsi="CordiaUPC" w:cs="CordiaUPC"/>
          <w:sz w:val="36"/>
          <w:szCs w:val="36"/>
          <w:cs/>
        </w:rPr>
        <w:t xml:space="preserve"> </w:t>
      </w:r>
      <w:r w:rsidR="001704AF" w:rsidRPr="00480037">
        <w:rPr>
          <w:rFonts w:ascii="CordiaUPC" w:hAnsi="CordiaUPC" w:cs="CordiaUPC" w:hint="cs"/>
          <w:b/>
          <w:bCs/>
          <w:sz w:val="36"/>
          <w:szCs w:val="36"/>
          <w:cs/>
        </w:rPr>
        <w:t xml:space="preserve">ตั้งแต่วันจันทร์ที่ </w:t>
      </w:r>
      <w:r w:rsidR="001704AF" w:rsidRPr="00480037">
        <w:rPr>
          <w:rFonts w:ascii="CordiaUPC" w:hAnsi="CordiaUPC" w:cs="CordiaUPC"/>
          <w:b/>
          <w:bCs/>
          <w:sz w:val="36"/>
          <w:szCs w:val="36"/>
        </w:rPr>
        <w:t>1</w:t>
      </w:r>
      <w:r w:rsidRPr="00480037">
        <w:rPr>
          <w:rFonts w:ascii="CordiaUPC" w:hAnsi="CordiaUPC" w:cs="CordiaUPC"/>
          <w:b/>
          <w:bCs/>
          <w:sz w:val="36"/>
          <w:szCs w:val="36"/>
          <w:u w:val="single"/>
        </w:rPr>
        <w:t>2</w:t>
      </w:r>
      <w:r w:rsidRPr="008004F8">
        <w:rPr>
          <w:rFonts w:ascii="CordiaUPC" w:hAnsi="CordiaUPC" w:cs="CordiaUPC"/>
          <w:b/>
          <w:bCs/>
          <w:sz w:val="36"/>
          <w:szCs w:val="36"/>
          <w:u w:val="single"/>
        </w:rPr>
        <w:t xml:space="preserve"> </w:t>
      </w:r>
      <w:r w:rsidRPr="008004F8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กรกฎาคม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2564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ตั้งแต่เวลา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9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>.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00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น. เป็นต้นไป เพื่อเข้ารับการฉีดวัคซีนได้ตั้งแต่วัน</w:t>
      </w:r>
      <w:r w:rsidR="00FE5B44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ศุกร์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</w:t>
      </w:r>
      <w:r w:rsidR="00FE5B44">
        <w:rPr>
          <w:rFonts w:ascii="CordiaUPC" w:hAnsi="CordiaUPC" w:cs="CordiaUPC"/>
          <w:b/>
          <w:bCs/>
          <w:sz w:val="36"/>
          <w:szCs w:val="36"/>
          <w:u w:val="single"/>
        </w:rPr>
        <w:t xml:space="preserve">16-31 </w:t>
      </w:r>
      <w:r w:rsidRPr="008004F8">
        <w:rPr>
          <w:rFonts w:ascii="CordiaUPC" w:hAnsi="CordiaUPC" w:cs="CordiaUPC"/>
          <w:b/>
          <w:bCs/>
          <w:sz w:val="36"/>
          <w:szCs w:val="36"/>
          <w:u w:val="single"/>
        </w:rPr>
        <w:t xml:space="preserve"> </w:t>
      </w:r>
      <w:r w:rsidRPr="008004F8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กรกฎาคม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2564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ช่วงเวลา 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9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>.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00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น. – </w:t>
      </w:r>
      <w:r w:rsidRPr="008004F8">
        <w:rPr>
          <w:rFonts w:ascii="CordiaUPC" w:hAnsi="CordiaUPC" w:cs="CordiaUPC"/>
          <w:b/>
          <w:bCs/>
          <w:sz w:val="36"/>
          <w:szCs w:val="36"/>
          <w:u w:val="single"/>
        </w:rPr>
        <w:t>17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>.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</w:rPr>
        <w:t>00</w:t>
      </w:r>
      <w:r w:rsidR="004345F0" w:rsidRPr="008004F8">
        <w:rPr>
          <w:rFonts w:ascii="CordiaUPC" w:hAnsi="CordiaUPC" w:cs="CordiaUPC"/>
          <w:b/>
          <w:bCs/>
          <w:sz w:val="36"/>
          <w:szCs w:val="36"/>
          <w:u w:val="single"/>
          <w:cs/>
        </w:rPr>
        <w:t xml:space="preserve"> น.</w:t>
      </w:r>
      <w:r w:rsidR="004345F0" w:rsidRPr="008004F8">
        <w:rPr>
          <w:rFonts w:ascii="CordiaUPC" w:hAnsi="CordiaUPC" w:cs="CordiaUPC"/>
          <w:sz w:val="36"/>
          <w:szCs w:val="36"/>
          <w:cs/>
        </w:rPr>
        <w:t xml:space="preserve"> </w:t>
      </w:r>
      <w:r w:rsidRPr="008004F8">
        <w:rPr>
          <w:rFonts w:ascii="CordiaUPC" w:hAnsi="CordiaUPC" w:cs="CordiaUPC" w:hint="cs"/>
          <w:sz w:val="36"/>
          <w:szCs w:val="36"/>
          <w:cs/>
        </w:rPr>
        <w:t xml:space="preserve"> โดยช่องทางการจองของแต่ละค่ายประกอบด้วย</w:t>
      </w:r>
    </w:p>
    <w:p w14:paraId="257E9B93" w14:textId="2361DE0B" w:rsidR="00E227FF" w:rsidRDefault="00080745" w:rsidP="00080745">
      <w:pPr>
        <w:jc w:val="thaiDistribute"/>
        <w:rPr>
          <w:rFonts w:ascii="CordiaUPC" w:hAnsi="CordiaUPC" w:cs="CordiaUPC"/>
          <w:sz w:val="36"/>
          <w:szCs w:val="36"/>
        </w:rPr>
      </w:pPr>
      <w:proofErr w:type="gramStart"/>
      <w:r w:rsidRPr="008004F8">
        <w:rPr>
          <w:rFonts w:ascii="CordiaUPC" w:hAnsi="CordiaUPC" w:cs="CordiaUPC"/>
          <w:sz w:val="36"/>
          <w:szCs w:val="36"/>
        </w:rPr>
        <w:t xml:space="preserve">AIS </w:t>
      </w:r>
      <w:r w:rsidRPr="008004F8">
        <w:rPr>
          <w:rFonts w:ascii="CordiaUPC" w:hAnsi="CordiaUPC" w:cs="CordiaUPC"/>
          <w:sz w:val="36"/>
          <w:szCs w:val="36"/>
          <w:cs/>
        </w:rPr>
        <w:t>:</w:t>
      </w:r>
      <w:proofErr w:type="gramEnd"/>
      <w:r w:rsidRPr="008004F8">
        <w:rPr>
          <w:rFonts w:ascii="CordiaUPC" w:hAnsi="CordiaUPC" w:cs="CordiaUPC"/>
          <w:sz w:val="36"/>
          <w:szCs w:val="36"/>
          <w:cs/>
        </w:rPr>
        <w:t xml:space="preserve"> </w:t>
      </w:r>
      <w:hyperlink r:id="rId11" w:history="1">
        <w:r w:rsidR="00BA486B" w:rsidRPr="00273FDA">
          <w:rPr>
            <w:rStyle w:val="Hyperlink"/>
            <w:rFonts w:ascii="CordiaUPC" w:hAnsi="CordiaUPC" w:cs="CordiaUPC"/>
            <w:sz w:val="36"/>
            <w:szCs w:val="36"/>
          </w:rPr>
          <w:t>www</w:t>
        </w:r>
        <w:r w:rsidR="00BA486B" w:rsidRPr="00273FDA">
          <w:rPr>
            <w:rStyle w:val="Hyperlink"/>
            <w:rFonts w:ascii="CordiaUPC" w:hAnsi="CordiaUPC" w:cs="CordiaUPC"/>
            <w:sz w:val="36"/>
            <w:szCs w:val="36"/>
            <w:cs/>
          </w:rPr>
          <w:t>.</w:t>
        </w:r>
        <w:r w:rsidR="00BA486B" w:rsidRPr="00273FDA">
          <w:rPr>
            <w:rStyle w:val="Hyperlink"/>
            <w:rFonts w:ascii="CordiaUPC" w:hAnsi="CordiaUPC" w:cs="CordiaUPC"/>
            <w:sz w:val="36"/>
            <w:szCs w:val="36"/>
          </w:rPr>
          <w:t>ais</w:t>
        </w:r>
        <w:r w:rsidR="00BA486B" w:rsidRPr="00273FDA">
          <w:rPr>
            <w:rStyle w:val="Hyperlink"/>
            <w:rFonts w:ascii="CordiaUPC" w:hAnsi="CordiaUPC" w:cs="CordiaUPC"/>
            <w:sz w:val="36"/>
            <w:szCs w:val="36"/>
            <w:cs/>
          </w:rPr>
          <w:t>.</w:t>
        </w:r>
        <w:proofErr w:type="spellStart"/>
        <w:r w:rsidR="00BA486B" w:rsidRPr="00273FDA">
          <w:rPr>
            <w:rStyle w:val="Hyperlink"/>
            <w:rFonts w:ascii="CordiaUPC" w:hAnsi="CordiaUPC" w:cs="CordiaUPC"/>
            <w:sz w:val="36"/>
            <w:szCs w:val="36"/>
          </w:rPr>
          <w:t>th</w:t>
        </w:r>
        <w:proofErr w:type="spellEnd"/>
        <w:r w:rsidR="00BA486B" w:rsidRPr="00273FDA">
          <w:rPr>
            <w:rStyle w:val="Hyperlink"/>
            <w:rFonts w:ascii="CordiaUPC" w:hAnsi="CordiaUPC" w:cs="CordiaUPC"/>
            <w:sz w:val="36"/>
            <w:szCs w:val="36"/>
          </w:rPr>
          <w:t>/vaccine</w:t>
        </w:r>
      </w:hyperlink>
      <w:r w:rsidR="00BA486B">
        <w:rPr>
          <w:rFonts w:ascii="CordiaUPC" w:hAnsi="CordiaUPC" w:cs="CordiaUPC"/>
          <w:sz w:val="36"/>
          <w:szCs w:val="36"/>
        </w:rPr>
        <w:t xml:space="preserve"> </w:t>
      </w:r>
    </w:p>
    <w:p w14:paraId="7AAFA149" w14:textId="2432D05F" w:rsidR="00E227FF" w:rsidRDefault="00080745" w:rsidP="00080745">
      <w:pPr>
        <w:jc w:val="thaiDistribute"/>
        <w:rPr>
          <w:rFonts w:ascii="CordiaUPC" w:hAnsi="CordiaUPC" w:cs="CordiaUPC"/>
          <w:sz w:val="36"/>
          <w:szCs w:val="36"/>
        </w:rPr>
      </w:pPr>
      <w:proofErr w:type="gramStart"/>
      <w:r w:rsidRPr="008004F8">
        <w:rPr>
          <w:rFonts w:ascii="CordiaUPC" w:hAnsi="CordiaUPC" w:cs="CordiaUPC"/>
          <w:sz w:val="36"/>
          <w:szCs w:val="36"/>
        </w:rPr>
        <w:t xml:space="preserve">True </w:t>
      </w:r>
      <w:r w:rsidRPr="008004F8">
        <w:rPr>
          <w:rFonts w:ascii="CordiaUPC" w:hAnsi="CordiaUPC" w:cs="CordiaUPC"/>
          <w:sz w:val="36"/>
          <w:szCs w:val="36"/>
          <w:cs/>
        </w:rPr>
        <w:t>:</w:t>
      </w:r>
      <w:proofErr w:type="gramEnd"/>
      <w:r w:rsidR="00E227FF">
        <w:rPr>
          <w:rFonts w:ascii="CordiaUPC" w:hAnsi="CordiaUPC" w:cs="CordiaUPC" w:hint="cs"/>
          <w:sz w:val="36"/>
          <w:szCs w:val="36"/>
          <w:cs/>
        </w:rPr>
        <w:t xml:space="preserve"> ระบบ </w:t>
      </w:r>
      <w:r w:rsidR="00E227FF">
        <w:rPr>
          <w:rFonts w:ascii="CordiaUPC" w:hAnsi="CordiaUPC" w:cs="CordiaUPC"/>
          <w:sz w:val="36"/>
          <w:szCs w:val="36"/>
        </w:rPr>
        <w:t xml:space="preserve">USSD </w:t>
      </w:r>
      <w:r w:rsidR="00E227FF">
        <w:rPr>
          <w:rFonts w:ascii="CordiaUPC" w:hAnsi="CordiaUPC" w:cs="CordiaUPC" w:hint="cs"/>
          <w:sz w:val="36"/>
          <w:szCs w:val="36"/>
          <w:cs/>
        </w:rPr>
        <w:t xml:space="preserve">กด </w:t>
      </w:r>
      <w:r w:rsidR="00E227FF">
        <w:rPr>
          <w:rFonts w:ascii="CordiaUPC" w:hAnsi="CordiaUPC" w:cs="CordiaUPC"/>
          <w:sz w:val="36"/>
          <w:szCs w:val="36"/>
        </w:rPr>
        <w:t>*707#</w:t>
      </w:r>
      <w:r w:rsidR="00E227FF">
        <w:rPr>
          <w:rFonts w:ascii="CordiaUPC" w:hAnsi="CordiaUPC" w:cs="CordiaUPC" w:hint="cs"/>
          <w:sz w:val="36"/>
          <w:szCs w:val="36"/>
          <w:cs/>
        </w:rPr>
        <w:t>โทรออก เฉพาะเลขหมายทรูม</w:t>
      </w:r>
      <w:proofErr w:type="spellStart"/>
      <w:r w:rsidR="00E227FF">
        <w:rPr>
          <w:rFonts w:ascii="CordiaUPC" w:hAnsi="CordiaUPC" w:cs="CordiaUPC" w:hint="cs"/>
          <w:sz w:val="36"/>
          <w:szCs w:val="36"/>
          <w:cs/>
        </w:rPr>
        <w:t>ูฟ</w:t>
      </w:r>
      <w:proofErr w:type="spellEnd"/>
      <w:r w:rsidR="00E227FF">
        <w:rPr>
          <w:rFonts w:ascii="CordiaUPC" w:hAnsi="CordiaUPC" w:cs="CordiaUPC" w:hint="cs"/>
          <w:sz w:val="36"/>
          <w:szCs w:val="36"/>
          <w:cs/>
        </w:rPr>
        <w:t xml:space="preserve"> เอช เท่านั้น, เว็บไซต์ </w:t>
      </w:r>
      <w:r w:rsidR="00E227FF">
        <w:rPr>
          <w:rFonts w:ascii="CordiaUPC" w:hAnsi="CordiaUPC" w:cs="CordiaUPC"/>
          <w:sz w:val="36"/>
          <w:szCs w:val="36"/>
        </w:rPr>
        <w:t xml:space="preserve">vaccine.trueid.net </w:t>
      </w:r>
      <w:r w:rsidR="00E227FF">
        <w:rPr>
          <w:rFonts w:ascii="CordiaUPC" w:hAnsi="CordiaUPC" w:cs="CordiaUPC" w:hint="cs"/>
          <w:sz w:val="36"/>
          <w:szCs w:val="36"/>
          <w:cs/>
        </w:rPr>
        <w:t xml:space="preserve">และ </w:t>
      </w:r>
      <w:r w:rsidR="00E227FF">
        <w:rPr>
          <w:rFonts w:ascii="CordiaUPC" w:hAnsi="CordiaUPC" w:cs="CordiaUPC"/>
          <w:sz w:val="36"/>
          <w:szCs w:val="36"/>
        </w:rPr>
        <w:t xml:space="preserve">QR Code </w:t>
      </w:r>
      <w:r w:rsidR="00E227FF">
        <w:rPr>
          <w:rFonts w:ascii="CordiaUPC" w:hAnsi="CordiaUPC" w:cs="CordiaUPC" w:hint="cs"/>
          <w:sz w:val="36"/>
          <w:szCs w:val="36"/>
          <w:cs/>
        </w:rPr>
        <w:t>ที่สามารถสแกนได้จากสื่อในทรูวิชั่น</w:t>
      </w:r>
      <w:proofErr w:type="spellStart"/>
      <w:r w:rsidR="00E227FF">
        <w:rPr>
          <w:rFonts w:ascii="CordiaUPC" w:hAnsi="CordiaUPC" w:cs="CordiaUPC" w:hint="cs"/>
          <w:sz w:val="36"/>
          <w:szCs w:val="36"/>
          <w:cs/>
        </w:rPr>
        <w:t>ส์</w:t>
      </w:r>
      <w:proofErr w:type="spellEnd"/>
      <w:r w:rsidR="00E227FF">
        <w:rPr>
          <w:rFonts w:ascii="CordiaUPC" w:hAnsi="CordiaUPC" w:cs="CordiaUPC" w:hint="cs"/>
          <w:sz w:val="36"/>
          <w:szCs w:val="36"/>
          <w:cs/>
        </w:rPr>
        <w:t xml:space="preserve">และสื่อประชาสัมพันธ์ในช่องทางต่างๆของทรู ทั้งนี้ผู้สนใจ สอบถามข้อมูลเพิ่มเติมได้ที่ โทร. </w:t>
      </w:r>
      <w:r w:rsidR="00E227FF">
        <w:rPr>
          <w:rFonts w:ascii="CordiaUPC" w:hAnsi="CordiaUPC" w:cs="CordiaUPC"/>
          <w:sz w:val="36"/>
          <w:szCs w:val="36"/>
        </w:rPr>
        <w:t xml:space="preserve">02-700 9022 </w:t>
      </w:r>
      <w:r w:rsidR="00E227FF">
        <w:rPr>
          <w:rFonts w:ascii="CordiaUPC" w:hAnsi="CordiaUPC" w:cs="CordiaUPC" w:hint="cs"/>
          <w:sz w:val="36"/>
          <w:szCs w:val="36"/>
          <w:cs/>
        </w:rPr>
        <w:t xml:space="preserve">หรือ </w:t>
      </w:r>
      <w:hyperlink r:id="rId12" w:history="1">
        <w:r w:rsidR="00E227FF" w:rsidRPr="00273FDA">
          <w:rPr>
            <w:rStyle w:val="Hyperlink"/>
            <w:rFonts w:ascii="CordiaUPC" w:hAnsi="CordiaUPC" w:cs="CordiaUPC"/>
            <w:sz w:val="36"/>
            <w:szCs w:val="36"/>
          </w:rPr>
          <w:t>www.truecorp.co.th</w:t>
        </w:r>
      </w:hyperlink>
      <w:r w:rsidR="00E227FF">
        <w:rPr>
          <w:rFonts w:ascii="CordiaUPC" w:hAnsi="CordiaUPC" w:cs="CordiaUPC"/>
          <w:sz w:val="36"/>
          <w:szCs w:val="36"/>
        </w:rPr>
        <w:t xml:space="preserve"> </w:t>
      </w:r>
      <w:r w:rsidRPr="008004F8">
        <w:rPr>
          <w:rFonts w:ascii="CordiaUPC" w:hAnsi="CordiaUPC" w:cs="CordiaUPC"/>
          <w:sz w:val="36"/>
          <w:szCs w:val="36"/>
          <w:cs/>
        </w:rPr>
        <w:t xml:space="preserve"> </w:t>
      </w:r>
    </w:p>
    <w:p w14:paraId="59578266" w14:textId="77777777" w:rsidR="003A0C02" w:rsidRDefault="007831BC" w:rsidP="00080745">
      <w:pPr>
        <w:jc w:val="thaiDistribute"/>
        <w:rPr>
          <w:rFonts w:ascii="CordiaUPC" w:hAnsi="CordiaUPC" w:cs="CordiaUPC"/>
          <w:sz w:val="36"/>
          <w:szCs w:val="36"/>
        </w:rPr>
      </w:pPr>
      <w:proofErr w:type="gramStart"/>
      <w:r>
        <w:rPr>
          <w:rFonts w:ascii="CordiaUPC" w:hAnsi="CordiaUPC" w:cs="CordiaUPC"/>
          <w:sz w:val="36"/>
          <w:szCs w:val="36"/>
        </w:rPr>
        <w:t>d</w:t>
      </w:r>
      <w:r w:rsidR="00080745" w:rsidRPr="008004F8">
        <w:rPr>
          <w:rFonts w:ascii="CordiaUPC" w:hAnsi="CordiaUPC" w:cs="CordiaUPC"/>
          <w:sz w:val="36"/>
          <w:szCs w:val="36"/>
        </w:rPr>
        <w:t xml:space="preserve">tac </w:t>
      </w:r>
      <w:r w:rsidR="00080745" w:rsidRPr="008004F8">
        <w:rPr>
          <w:rFonts w:ascii="CordiaUPC" w:hAnsi="CordiaUPC" w:cs="CordiaUPC"/>
          <w:sz w:val="36"/>
          <w:szCs w:val="36"/>
          <w:cs/>
        </w:rPr>
        <w:t>:</w:t>
      </w:r>
      <w:proofErr w:type="gramEnd"/>
      <w:r w:rsidR="001C3096">
        <w:rPr>
          <w:rFonts w:ascii="CordiaUPC" w:hAnsi="CordiaUPC" w:cs="CordiaUPC"/>
          <w:sz w:val="36"/>
          <w:szCs w:val="36"/>
        </w:rPr>
        <w:t xml:space="preserve"> </w:t>
      </w:r>
      <w:r>
        <w:rPr>
          <w:rFonts w:ascii="CordiaUPC" w:hAnsi="CordiaUPC" w:cs="CordiaUPC"/>
          <w:sz w:val="36"/>
          <w:szCs w:val="36"/>
        </w:rPr>
        <w:t>dtac app</w:t>
      </w:r>
      <w:r w:rsidR="001C3096">
        <w:rPr>
          <w:rFonts w:ascii="CordiaUPC" w:hAnsi="CordiaUPC" w:cs="CordiaUPC" w:hint="cs"/>
          <w:sz w:val="36"/>
          <w:szCs w:val="36"/>
          <w:cs/>
        </w:rPr>
        <w:t xml:space="preserve"> และ </w:t>
      </w:r>
      <w:hyperlink r:id="rId13" w:history="1">
        <w:r w:rsidR="003A0C02" w:rsidRPr="00273FDA">
          <w:rPr>
            <w:rStyle w:val="Hyperlink"/>
            <w:rFonts w:ascii="CordiaUPC" w:hAnsi="CordiaUPC" w:cs="CordiaUPC"/>
            <w:sz w:val="36"/>
            <w:szCs w:val="36"/>
          </w:rPr>
          <w:t>https://www.dtac.co.th/vaccine/registration/</w:t>
        </w:r>
      </w:hyperlink>
      <w:r w:rsidR="003A0C02">
        <w:rPr>
          <w:rFonts w:ascii="CordiaUPC" w:hAnsi="CordiaUPC" w:cs="CordiaUPC"/>
          <w:sz w:val="36"/>
          <w:szCs w:val="36"/>
        </w:rPr>
        <w:t xml:space="preserve"> </w:t>
      </w:r>
    </w:p>
    <w:p w14:paraId="1F23C9EF" w14:textId="5671CD37" w:rsidR="00080745" w:rsidRPr="008004F8" w:rsidRDefault="003A0C02" w:rsidP="00080745">
      <w:pPr>
        <w:jc w:val="thaiDistribute"/>
        <w:rPr>
          <w:rFonts w:ascii="CordiaUPC" w:hAnsi="CordiaUPC" w:cs="CordiaUPC"/>
          <w:sz w:val="36"/>
          <w:szCs w:val="36"/>
        </w:rPr>
      </w:pPr>
      <w:proofErr w:type="gramStart"/>
      <w:r>
        <w:rPr>
          <w:rFonts w:ascii="CordiaUPC" w:hAnsi="CordiaUPC" w:cs="CordiaUPC"/>
          <w:sz w:val="36"/>
          <w:szCs w:val="36"/>
        </w:rPr>
        <w:lastRenderedPageBreak/>
        <w:t>NT</w:t>
      </w:r>
      <w:r w:rsidR="00080745" w:rsidRPr="008004F8">
        <w:rPr>
          <w:rFonts w:ascii="CordiaUPC" w:hAnsi="CordiaUPC" w:cs="CordiaUPC"/>
          <w:sz w:val="36"/>
          <w:szCs w:val="36"/>
        </w:rPr>
        <w:t xml:space="preserve"> </w:t>
      </w:r>
      <w:r w:rsidR="001C3096">
        <w:rPr>
          <w:rFonts w:ascii="CordiaUPC" w:hAnsi="CordiaUPC" w:cs="CordiaUPC"/>
          <w:sz w:val="36"/>
          <w:szCs w:val="36"/>
        </w:rPr>
        <w:t>:</w:t>
      </w:r>
      <w:proofErr w:type="gramEnd"/>
      <w:r w:rsidR="001C3096">
        <w:rPr>
          <w:rFonts w:ascii="CordiaUPC" w:hAnsi="CordiaUPC" w:cs="CordiaUPC"/>
          <w:sz w:val="36"/>
          <w:szCs w:val="36"/>
        </w:rPr>
        <w:t xml:space="preserve"> </w:t>
      </w:r>
      <w:hyperlink r:id="rId14" w:history="1">
        <w:r w:rsidR="001C3096" w:rsidRPr="00273FDA">
          <w:rPr>
            <w:rStyle w:val="Hyperlink"/>
            <w:rFonts w:ascii="CordiaUPC" w:hAnsi="CordiaUPC" w:cs="CordiaUPC"/>
            <w:sz w:val="36"/>
            <w:szCs w:val="36"/>
          </w:rPr>
          <w:t>https://covid19vaccine.ntplc.co.th</w:t>
        </w:r>
      </w:hyperlink>
      <w:r w:rsidR="001C3096">
        <w:rPr>
          <w:rFonts w:ascii="CordiaUPC" w:hAnsi="CordiaUPC" w:cs="CordiaUPC"/>
          <w:sz w:val="36"/>
          <w:szCs w:val="36"/>
        </w:rPr>
        <w:t xml:space="preserve"> </w:t>
      </w:r>
    </w:p>
    <w:p w14:paraId="0F65F423" w14:textId="478E2158" w:rsidR="00080745" w:rsidRDefault="00080745" w:rsidP="00080745">
      <w:pPr>
        <w:jc w:val="thaiDistribute"/>
        <w:rPr>
          <w:rFonts w:ascii="CordiaUPC" w:hAnsi="CordiaUPC" w:cs="CordiaUPC"/>
          <w:sz w:val="36"/>
          <w:szCs w:val="36"/>
        </w:rPr>
      </w:pPr>
    </w:p>
    <w:p w14:paraId="32A1F98C" w14:textId="657FD152" w:rsidR="00FE5B44" w:rsidRDefault="00FE5B44" w:rsidP="00080745">
      <w:pPr>
        <w:jc w:val="thaiDistribute"/>
        <w:rPr>
          <w:rFonts w:ascii="CordiaUPC" w:hAnsi="CordiaUPC" w:cs="CordiaUPC" w:hint="cs"/>
          <w:sz w:val="36"/>
          <w:szCs w:val="36"/>
          <w:cs/>
        </w:rPr>
      </w:pPr>
      <w:r>
        <w:rPr>
          <w:rFonts w:ascii="CordiaUPC" w:hAnsi="CordiaUPC" w:cs="CordiaUPC" w:hint="cs"/>
          <w:sz w:val="36"/>
          <w:szCs w:val="36"/>
          <w:cs/>
        </w:rPr>
        <w:t xml:space="preserve">ส่วนกลุ่มผู้สูงอายุตั้งแต่ </w:t>
      </w:r>
      <w:r>
        <w:rPr>
          <w:rFonts w:ascii="CordiaUPC" w:hAnsi="CordiaUPC" w:cs="CordiaUPC"/>
          <w:sz w:val="36"/>
          <w:szCs w:val="36"/>
        </w:rPr>
        <w:t xml:space="preserve">75 </w:t>
      </w:r>
      <w:r>
        <w:rPr>
          <w:rFonts w:ascii="CordiaUPC" w:hAnsi="CordiaUPC" w:cs="CordiaUPC" w:hint="cs"/>
          <w:sz w:val="36"/>
          <w:szCs w:val="36"/>
          <w:cs/>
        </w:rPr>
        <w:t>ปีขึ้นไป ที่ไม่สะดวกลงทะเบียนผ่านช่องทางออนไลน์ สามารถเดินทางมารับการฉีดวัคซีนได้ที่ศูนย์ฉีดวัคซีนกลางบางซื่อ</w:t>
      </w:r>
      <w:r w:rsidR="00C35438">
        <w:rPr>
          <w:rFonts w:ascii="CordiaUPC" w:hAnsi="CordiaUPC" w:cs="CordiaUPC" w:hint="cs"/>
          <w:sz w:val="36"/>
          <w:szCs w:val="36"/>
          <w:cs/>
        </w:rPr>
        <w:t xml:space="preserve"> ประตูที่ </w:t>
      </w:r>
      <w:r w:rsidR="00C35438">
        <w:rPr>
          <w:rFonts w:ascii="CordiaUPC" w:hAnsi="CordiaUPC" w:cs="CordiaUPC"/>
          <w:sz w:val="36"/>
          <w:szCs w:val="36"/>
        </w:rPr>
        <w:t xml:space="preserve">1 </w:t>
      </w:r>
      <w:r>
        <w:rPr>
          <w:rFonts w:ascii="CordiaUPC" w:hAnsi="CordiaUPC" w:cs="CordiaUPC" w:hint="cs"/>
          <w:sz w:val="36"/>
          <w:szCs w:val="36"/>
          <w:cs/>
        </w:rPr>
        <w:t xml:space="preserve">ได้ทุกวันตั้งแต่เวลา </w:t>
      </w:r>
      <w:r>
        <w:rPr>
          <w:rFonts w:ascii="CordiaUPC" w:hAnsi="CordiaUPC" w:cs="CordiaUPC"/>
          <w:sz w:val="36"/>
          <w:szCs w:val="36"/>
        </w:rPr>
        <w:t xml:space="preserve">9.00 </w:t>
      </w:r>
      <w:r>
        <w:rPr>
          <w:rFonts w:ascii="CordiaUPC" w:hAnsi="CordiaUPC" w:cs="CordiaUPC" w:hint="cs"/>
          <w:sz w:val="36"/>
          <w:szCs w:val="36"/>
          <w:cs/>
        </w:rPr>
        <w:t xml:space="preserve">น. </w:t>
      </w:r>
      <w:r>
        <w:rPr>
          <w:rFonts w:ascii="CordiaUPC" w:hAnsi="CordiaUPC" w:cs="CordiaUPC"/>
          <w:sz w:val="36"/>
          <w:szCs w:val="36"/>
        </w:rPr>
        <w:t xml:space="preserve">– 17.00 </w:t>
      </w:r>
      <w:r>
        <w:rPr>
          <w:rFonts w:ascii="CordiaUPC" w:hAnsi="CordiaUPC" w:cs="CordiaUPC" w:hint="cs"/>
          <w:sz w:val="36"/>
          <w:szCs w:val="36"/>
          <w:cs/>
        </w:rPr>
        <w:t>น. (ไม่รับฉีดให้ผู้ติดตาม)</w:t>
      </w:r>
      <w:r w:rsidR="00C35438">
        <w:rPr>
          <w:rFonts w:ascii="CordiaUPC" w:hAnsi="CordiaUPC" w:cs="CordiaUPC" w:hint="cs"/>
          <w:sz w:val="36"/>
          <w:szCs w:val="36"/>
          <w:cs/>
        </w:rPr>
        <w:t xml:space="preserve"> ตั้งแต่วันนี้จนถึงวันอาทิตย์ที่ </w:t>
      </w:r>
      <w:r w:rsidR="00C35438">
        <w:rPr>
          <w:rFonts w:ascii="CordiaUPC" w:hAnsi="CordiaUPC" w:cs="CordiaUPC"/>
          <w:sz w:val="36"/>
          <w:szCs w:val="36"/>
        </w:rPr>
        <w:t xml:space="preserve">18 </w:t>
      </w:r>
      <w:r w:rsidR="00C35438">
        <w:rPr>
          <w:rFonts w:ascii="CordiaUPC" w:hAnsi="CordiaUPC" w:cs="CordiaUPC" w:hint="cs"/>
          <w:sz w:val="36"/>
          <w:szCs w:val="36"/>
          <w:cs/>
        </w:rPr>
        <w:t xml:space="preserve">กรกฎาคม </w:t>
      </w:r>
      <w:proofErr w:type="gramStart"/>
      <w:r w:rsidR="00C35438">
        <w:rPr>
          <w:rFonts w:ascii="CordiaUPC" w:hAnsi="CordiaUPC" w:cs="CordiaUPC"/>
          <w:sz w:val="36"/>
          <w:szCs w:val="36"/>
        </w:rPr>
        <w:t xml:space="preserve">2564 </w:t>
      </w:r>
      <w:r w:rsidR="00C35438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C35438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อนึ่งสำหรับผู้ที่มีอายุต่ำกว่า</w:t>
      </w:r>
      <w:proofErr w:type="gramEnd"/>
      <w:r w:rsidR="00C35438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 </w:t>
      </w:r>
      <w:r w:rsidR="00C35438" w:rsidRPr="00014105">
        <w:rPr>
          <w:rFonts w:ascii="CordiaUPC" w:hAnsi="CordiaUPC" w:cs="CordiaUPC"/>
          <w:b/>
          <w:bCs/>
          <w:sz w:val="36"/>
          <w:szCs w:val="36"/>
          <w:u w:val="single"/>
        </w:rPr>
        <w:t xml:space="preserve">75 </w:t>
      </w:r>
      <w:r w:rsidR="00C35438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ปีลงมา ต้องลงทะเบียนก่อนและต้องได้รับการยืนยันการนัดจากแต่ละช่องทา</w:t>
      </w:r>
      <w:r w:rsidR="00014105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งที่</w:t>
      </w:r>
      <w:r w:rsidR="00C35438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จอง</w:t>
      </w:r>
      <w:r w:rsidR="00014105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>ไว้เท่านั้น</w:t>
      </w:r>
      <w:r w:rsidR="00C35438" w:rsidRPr="00014105">
        <w:rPr>
          <w:rFonts w:ascii="CordiaUPC" w:hAnsi="CordiaUPC" w:cs="CordiaUPC" w:hint="cs"/>
          <w:b/>
          <w:bCs/>
          <w:sz w:val="36"/>
          <w:szCs w:val="36"/>
          <w:u w:val="single"/>
          <w:cs/>
        </w:rPr>
        <w:t xml:space="preserve">  จึงจะมารับบริการได้</w:t>
      </w:r>
      <w:r w:rsidR="00C35438">
        <w:rPr>
          <w:rFonts w:ascii="CordiaUPC" w:hAnsi="CordiaUPC" w:cs="CordiaUPC" w:hint="cs"/>
          <w:sz w:val="36"/>
          <w:szCs w:val="36"/>
          <w:cs/>
        </w:rPr>
        <w:t xml:space="preserve"> โดยขอเรียนย้ำว่า ให้มาตามวัน/เวลา ที่ระบุไว้ตามนัดเท่านั้น เพื่อไม่ให้เกิดความแออัด ลดความเสี่ยง ต่อการติดเชื้อ และลดระยะเวลารอคอยในการบริการฉีดวัคซีน ตลอดจนเกิดประสิทธิภาพในการดำเนินการมากที่สุด</w:t>
      </w:r>
    </w:p>
    <w:p w14:paraId="1D4B7EE7" w14:textId="77777777" w:rsidR="00FE5B44" w:rsidRPr="008004F8" w:rsidRDefault="00FE5B44" w:rsidP="00080745">
      <w:pPr>
        <w:jc w:val="thaiDistribute"/>
        <w:rPr>
          <w:rFonts w:ascii="CordiaUPC" w:hAnsi="CordiaUPC" w:cs="CordiaUPC"/>
          <w:sz w:val="36"/>
          <w:szCs w:val="36"/>
          <w:cs/>
        </w:rPr>
      </w:pPr>
    </w:p>
    <w:p w14:paraId="38167490" w14:textId="1E20758A" w:rsidR="00080745" w:rsidRDefault="00080745" w:rsidP="00080745">
      <w:pPr>
        <w:pBdr>
          <w:bottom w:val="dotted" w:sz="24" w:space="1" w:color="auto"/>
        </w:pBdr>
        <w:jc w:val="thaiDistribute"/>
        <w:rPr>
          <w:rFonts w:ascii="CordiaUPC" w:hAnsi="CordiaUPC" w:cs="CordiaUPC"/>
          <w:sz w:val="36"/>
          <w:szCs w:val="36"/>
        </w:rPr>
      </w:pPr>
      <w:r w:rsidRPr="008004F8">
        <w:rPr>
          <w:rFonts w:ascii="CordiaUPC" w:hAnsi="CordiaUPC" w:cs="CordiaUPC"/>
          <w:sz w:val="36"/>
          <w:szCs w:val="36"/>
          <w:cs/>
        </w:rPr>
        <w:t>ด</w:t>
      </w:r>
      <w:r w:rsidRPr="008004F8">
        <w:rPr>
          <w:rFonts w:ascii="CordiaUPC" w:hAnsi="CordiaUPC" w:cs="CordiaUPC" w:hint="cs"/>
          <w:sz w:val="36"/>
          <w:szCs w:val="36"/>
          <w:cs/>
        </w:rPr>
        <w:t>ูรายละเอียดเพิ่มเติมได้ที่</w:t>
      </w:r>
      <w:r w:rsidRPr="008004F8">
        <w:rPr>
          <w:rFonts w:ascii="CordiaUPC" w:hAnsi="CordiaUPC" w:cs="CordiaUPC"/>
          <w:sz w:val="36"/>
          <w:szCs w:val="36"/>
          <w:cs/>
        </w:rPr>
        <w:t xml:space="preserve"> </w:t>
      </w:r>
      <w:hyperlink r:id="rId15" w:history="1">
        <w:r w:rsidRPr="008004F8">
          <w:rPr>
            <w:rStyle w:val="Hyperlink"/>
            <w:rFonts w:ascii="CordiaUPC" w:hAnsi="CordiaUPC" w:cs="CordiaUPC"/>
            <w:sz w:val="36"/>
            <w:szCs w:val="36"/>
          </w:rPr>
          <w:t>www</w:t>
        </w:r>
        <w:r w:rsidRPr="008004F8">
          <w:rPr>
            <w:rStyle w:val="Hyperlink"/>
            <w:rFonts w:ascii="CordiaUPC" w:hAnsi="CordiaUPC" w:cs="CordiaUPC"/>
            <w:sz w:val="36"/>
            <w:szCs w:val="36"/>
            <w:cs/>
          </w:rPr>
          <w:t>.</w:t>
        </w:r>
        <w:proofErr w:type="spellStart"/>
        <w:r w:rsidRPr="008004F8">
          <w:rPr>
            <w:rStyle w:val="Hyperlink"/>
            <w:rFonts w:ascii="CordiaUPC" w:hAnsi="CordiaUPC" w:cs="CordiaUPC"/>
            <w:sz w:val="36"/>
            <w:szCs w:val="36"/>
          </w:rPr>
          <w:t>facebook</w:t>
        </w:r>
        <w:proofErr w:type="spellEnd"/>
        <w:r w:rsidRPr="008004F8">
          <w:rPr>
            <w:rStyle w:val="Hyperlink"/>
            <w:rFonts w:ascii="CordiaUPC" w:hAnsi="CordiaUPC" w:cs="CordiaUPC"/>
            <w:sz w:val="36"/>
            <w:szCs w:val="36"/>
            <w:cs/>
          </w:rPr>
          <w:t>.</w:t>
        </w:r>
        <w:r w:rsidRPr="008004F8">
          <w:rPr>
            <w:rStyle w:val="Hyperlink"/>
            <w:rFonts w:ascii="CordiaUPC" w:hAnsi="CordiaUPC" w:cs="CordiaUPC"/>
            <w:sz w:val="36"/>
            <w:szCs w:val="36"/>
          </w:rPr>
          <w:t>com</w:t>
        </w:r>
        <w:r w:rsidRPr="008004F8">
          <w:rPr>
            <w:rStyle w:val="Hyperlink"/>
            <w:rFonts w:ascii="CordiaUPC" w:hAnsi="CordiaUPC" w:cs="CordiaUPC"/>
            <w:sz w:val="36"/>
            <w:szCs w:val="36"/>
            <w:cs/>
          </w:rPr>
          <w:t>/</w:t>
        </w:r>
        <w:proofErr w:type="spellStart"/>
        <w:r w:rsidRPr="008004F8">
          <w:rPr>
            <w:rStyle w:val="Hyperlink"/>
            <w:rFonts w:ascii="CordiaUPC" w:hAnsi="CordiaUPC" w:cs="CordiaUPC"/>
            <w:sz w:val="36"/>
            <w:szCs w:val="36"/>
          </w:rPr>
          <w:t>CentralVaccinationCenter</w:t>
        </w:r>
        <w:proofErr w:type="spellEnd"/>
        <w:r w:rsidRPr="008004F8">
          <w:rPr>
            <w:rStyle w:val="Hyperlink"/>
            <w:rFonts w:ascii="CordiaUPC" w:hAnsi="CordiaUPC" w:cs="CordiaUPC"/>
            <w:sz w:val="36"/>
            <w:szCs w:val="36"/>
            <w:cs/>
          </w:rPr>
          <w:t>/</w:t>
        </w:r>
      </w:hyperlink>
      <w:r w:rsidRPr="008004F8">
        <w:rPr>
          <w:rFonts w:ascii="CordiaUPC" w:hAnsi="CordiaUPC" w:cs="CordiaUPC"/>
          <w:sz w:val="36"/>
          <w:szCs w:val="36"/>
          <w:cs/>
        </w:rPr>
        <w:t xml:space="preserve"> </w:t>
      </w:r>
    </w:p>
    <w:p w14:paraId="5E49F6EA" w14:textId="77777777" w:rsidR="00871BF0" w:rsidRPr="008004F8" w:rsidRDefault="00871BF0" w:rsidP="00080745">
      <w:pPr>
        <w:pBdr>
          <w:bottom w:val="dotted" w:sz="24" w:space="1" w:color="auto"/>
        </w:pBdr>
        <w:jc w:val="thaiDistribute"/>
        <w:rPr>
          <w:rFonts w:ascii="CordiaUPC" w:hAnsi="CordiaUPC" w:cs="CordiaUPC"/>
          <w:sz w:val="36"/>
          <w:szCs w:val="36"/>
        </w:rPr>
      </w:pPr>
    </w:p>
    <w:p w14:paraId="1EE04E16" w14:textId="77777777" w:rsidR="00871BF0" w:rsidRDefault="00871BF0" w:rsidP="00871BF0">
      <w:pPr>
        <w:jc w:val="thaiDistribute"/>
        <w:rPr>
          <w:rFonts w:ascii="CordiaUPC" w:hAnsi="CordiaUPC" w:cs="CordiaUPC"/>
          <w:sz w:val="32"/>
          <w:szCs w:val="32"/>
        </w:rPr>
      </w:pPr>
    </w:p>
    <w:sectPr w:rsidR="0087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F4B"/>
    <w:multiLevelType w:val="hybridMultilevel"/>
    <w:tmpl w:val="92D2286E"/>
    <w:lvl w:ilvl="0" w:tplc="86F4D6DE">
      <w:start w:val="1"/>
      <w:numFmt w:val="thaiLett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CF"/>
    <w:rsid w:val="00014105"/>
    <w:rsid w:val="00075395"/>
    <w:rsid w:val="00080745"/>
    <w:rsid w:val="000E0E47"/>
    <w:rsid w:val="001704AF"/>
    <w:rsid w:val="0019480C"/>
    <w:rsid w:val="001C3096"/>
    <w:rsid w:val="001C664F"/>
    <w:rsid w:val="001D7155"/>
    <w:rsid w:val="001D7F51"/>
    <w:rsid w:val="002916F3"/>
    <w:rsid w:val="002C78B2"/>
    <w:rsid w:val="00304C28"/>
    <w:rsid w:val="0034635D"/>
    <w:rsid w:val="0037631D"/>
    <w:rsid w:val="00384F25"/>
    <w:rsid w:val="003A0C02"/>
    <w:rsid w:val="004345F0"/>
    <w:rsid w:val="00480037"/>
    <w:rsid w:val="004E3015"/>
    <w:rsid w:val="004E4D9D"/>
    <w:rsid w:val="0052475E"/>
    <w:rsid w:val="00582199"/>
    <w:rsid w:val="005D43CF"/>
    <w:rsid w:val="005D6836"/>
    <w:rsid w:val="00600983"/>
    <w:rsid w:val="006204BD"/>
    <w:rsid w:val="007118AE"/>
    <w:rsid w:val="007831BC"/>
    <w:rsid w:val="008004F8"/>
    <w:rsid w:val="00871BF0"/>
    <w:rsid w:val="009B631C"/>
    <w:rsid w:val="00A909A8"/>
    <w:rsid w:val="00B9726A"/>
    <w:rsid w:val="00BA486B"/>
    <w:rsid w:val="00C04487"/>
    <w:rsid w:val="00C35438"/>
    <w:rsid w:val="00D70EDE"/>
    <w:rsid w:val="00E227FF"/>
    <w:rsid w:val="00E93DA7"/>
    <w:rsid w:val="00E95689"/>
    <w:rsid w:val="00F33780"/>
    <w:rsid w:val="00F62E80"/>
    <w:rsid w:val="00FE5B44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4DB5"/>
  <w15:chartTrackingRefBased/>
  <w15:docId w15:val="{AA2193B8-2E8A-4401-8581-767A266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7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26A"/>
    <w:pPr>
      <w:ind w:left="720"/>
      <w:contextualSpacing/>
    </w:pPr>
    <w:rPr>
      <w:rFonts w:cs="Angsana New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22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dtac.co.th/vaccine/registr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truecorp.co.t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is.th/vaccin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acebook.com/CentralVaccinationCenter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covid19vaccine.ntplc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Info service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Waralee Jirachaisri</dc:creator>
  <cp:keywords/>
  <dc:description/>
  <cp:lastModifiedBy>waralee jirachaisri</cp:lastModifiedBy>
  <cp:revision>5</cp:revision>
  <dcterms:created xsi:type="dcterms:W3CDTF">2021-07-11T09:20:00Z</dcterms:created>
  <dcterms:modified xsi:type="dcterms:W3CDTF">2021-07-11T09:37:00Z</dcterms:modified>
</cp:coreProperties>
</file>